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B4" w:rsidRDefault="000932B4" w:rsidP="000932B4">
      <w:pPr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Indiana</w:t>
          </w:r>
        </w:smartTag>
      </w:smartTag>
      <w:r>
        <w:rPr>
          <w:b/>
          <w:bCs/>
          <w:sz w:val="28"/>
          <w:szCs w:val="28"/>
        </w:rPr>
        <w:t xml:space="preserve"> Cancer Registrars Association</w:t>
      </w:r>
    </w:p>
    <w:p w:rsidR="000932B4" w:rsidRDefault="000932B4" w:rsidP="000932B4">
      <w:pPr>
        <w:jc w:val="center"/>
        <w:outlineLvl w:val="0"/>
      </w:pPr>
      <w:r>
        <w:rPr>
          <w:b/>
          <w:bCs/>
          <w:sz w:val="28"/>
          <w:szCs w:val="28"/>
        </w:rPr>
        <w:t>Policy and Procedure</w:t>
      </w:r>
    </w:p>
    <w:p w:rsidR="000932B4" w:rsidRDefault="000932B4" w:rsidP="000932B4">
      <w:pPr>
        <w:jc w:val="center"/>
        <w:rPr>
          <w:b/>
          <w:bCs/>
        </w:rPr>
      </w:pPr>
    </w:p>
    <w:p w:rsidR="000932B4" w:rsidRDefault="000932B4" w:rsidP="000932B4">
      <w:pPr>
        <w:outlineLvl w:val="0"/>
        <w:rPr>
          <w:b/>
          <w:bCs/>
          <w:sz w:val="22"/>
          <w:szCs w:val="22"/>
        </w:rPr>
      </w:pPr>
    </w:p>
    <w:p w:rsidR="000932B4" w:rsidRPr="00ED5871" w:rsidRDefault="00107184" w:rsidP="000932B4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Committee</w:t>
      </w:r>
      <w:r w:rsidR="000932B4" w:rsidRPr="00ED5871">
        <w:rPr>
          <w:b/>
          <w:bCs/>
          <w:sz w:val="22"/>
          <w:szCs w:val="22"/>
        </w:rPr>
        <w:t>:</w:t>
      </w:r>
      <w:r w:rsidR="000932B4" w:rsidRPr="00ED5871">
        <w:rPr>
          <w:b/>
          <w:bCs/>
          <w:sz w:val="22"/>
          <w:szCs w:val="22"/>
        </w:rPr>
        <w:tab/>
      </w:r>
      <w:r w:rsidR="000932B4" w:rsidRPr="00ED5871">
        <w:rPr>
          <w:b/>
          <w:bCs/>
          <w:sz w:val="22"/>
          <w:szCs w:val="22"/>
        </w:rPr>
        <w:tab/>
      </w:r>
      <w:r w:rsidR="000932B4" w:rsidRPr="00ED587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WAYS &amp; MEANS</w:t>
      </w:r>
    </w:p>
    <w:p w:rsidR="000932B4" w:rsidRPr="00ED5871" w:rsidRDefault="000932B4" w:rsidP="000932B4">
      <w:pPr>
        <w:rPr>
          <w:sz w:val="22"/>
          <w:szCs w:val="22"/>
        </w:rPr>
      </w:pPr>
    </w:p>
    <w:p w:rsidR="000932B4" w:rsidRPr="00ED5871" w:rsidRDefault="000932B4" w:rsidP="000932B4">
      <w:pPr>
        <w:tabs>
          <w:tab w:val="left" w:pos="-1440"/>
        </w:tabs>
        <w:ind w:left="1440" w:hanging="1440"/>
        <w:outlineLvl w:val="0"/>
        <w:rPr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Written by:</w:t>
      </w:r>
      <w:r w:rsidRPr="00ED5871">
        <w:rPr>
          <w:sz w:val="22"/>
          <w:szCs w:val="22"/>
        </w:rPr>
        <w:t xml:space="preserve"> </w:t>
      </w:r>
      <w:r w:rsidRPr="00ED5871">
        <w:rPr>
          <w:sz w:val="22"/>
          <w:szCs w:val="22"/>
        </w:rPr>
        <w:tab/>
      </w:r>
      <w:r w:rsidRPr="00ED5871">
        <w:rPr>
          <w:sz w:val="22"/>
          <w:szCs w:val="22"/>
        </w:rPr>
        <w:tab/>
      </w:r>
      <w:r w:rsidRPr="00ED5871">
        <w:rPr>
          <w:sz w:val="22"/>
          <w:szCs w:val="22"/>
        </w:rPr>
        <w:tab/>
      </w:r>
      <w:r w:rsidRPr="00ED5871">
        <w:rPr>
          <w:sz w:val="22"/>
          <w:szCs w:val="22"/>
        </w:rPr>
        <w:tab/>
      </w:r>
      <w:r w:rsidR="00107184" w:rsidRPr="00107184">
        <w:rPr>
          <w:sz w:val="22"/>
          <w:szCs w:val="22"/>
        </w:rPr>
        <w:t>Joann Schultz</w:t>
      </w:r>
      <w:r w:rsidR="00107184">
        <w:rPr>
          <w:sz w:val="22"/>
          <w:szCs w:val="22"/>
        </w:rPr>
        <w:t>, RHIT, CTR</w:t>
      </w:r>
      <w:r w:rsidRPr="00ED5871">
        <w:rPr>
          <w:bCs/>
          <w:sz w:val="22"/>
          <w:szCs w:val="22"/>
        </w:rPr>
        <w:t xml:space="preserve">  </w:t>
      </w:r>
    </w:p>
    <w:p w:rsidR="000932B4" w:rsidRPr="00ED5871" w:rsidRDefault="000932B4" w:rsidP="000932B4">
      <w:pPr>
        <w:tabs>
          <w:tab w:val="left" w:pos="-1440"/>
        </w:tabs>
        <w:ind w:left="1440" w:hanging="1440"/>
        <w:outlineLvl w:val="0"/>
        <w:rPr>
          <w:b/>
          <w:bCs/>
          <w:sz w:val="22"/>
          <w:szCs w:val="22"/>
        </w:rPr>
      </w:pPr>
    </w:p>
    <w:p w:rsidR="000932B4" w:rsidRPr="000932B4" w:rsidRDefault="000932B4" w:rsidP="000932B4">
      <w:pPr>
        <w:tabs>
          <w:tab w:val="left" w:pos="-1440"/>
        </w:tabs>
        <w:ind w:left="2880" w:hanging="2880"/>
        <w:rPr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Date of Initial Approval:</w:t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 w:rsidR="00A84DA1">
        <w:rPr>
          <w:bCs/>
          <w:sz w:val="22"/>
          <w:szCs w:val="22"/>
        </w:rPr>
        <w:t>10/1995</w:t>
      </w:r>
    </w:p>
    <w:p w:rsidR="000932B4" w:rsidRPr="00ED5871" w:rsidRDefault="000932B4" w:rsidP="000932B4">
      <w:pPr>
        <w:tabs>
          <w:tab w:val="left" w:pos="-1440"/>
        </w:tabs>
        <w:ind w:left="2880" w:hanging="2880"/>
        <w:rPr>
          <w:sz w:val="22"/>
          <w:szCs w:val="22"/>
        </w:rPr>
      </w:pPr>
    </w:p>
    <w:p w:rsidR="000932B4" w:rsidRPr="00ED5871" w:rsidRDefault="000932B4" w:rsidP="000932B4">
      <w:pPr>
        <w:tabs>
          <w:tab w:val="left" w:pos="-1440"/>
        </w:tabs>
        <w:ind w:left="2880" w:hanging="2880"/>
        <w:rPr>
          <w:sz w:val="22"/>
          <w:szCs w:val="22"/>
        </w:rPr>
      </w:pPr>
      <w:r w:rsidRPr="00ED5871">
        <w:rPr>
          <w:b/>
          <w:sz w:val="22"/>
          <w:szCs w:val="22"/>
        </w:rPr>
        <w:t>Last Revision by:</w:t>
      </w:r>
      <w:r w:rsidRPr="00ED5871">
        <w:rPr>
          <w:sz w:val="22"/>
          <w:szCs w:val="22"/>
        </w:rPr>
        <w:tab/>
      </w:r>
      <w:r w:rsidRPr="00ED5871">
        <w:rPr>
          <w:sz w:val="22"/>
          <w:szCs w:val="22"/>
        </w:rPr>
        <w:tab/>
      </w:r>
      <w:r w:rsidR="00107184" w:rsidRPr="00107184">
        <w:rPr>
          <w:sz w:val="22"/>
          <w:szCs w:val="22"/>
        </w:rPr>
        <w:t>Joann Schultz</w:t>
      </w:r>
      <w:r w:rsidR="00107184">
        <w:rPr>
          <w:sz w:val="22"/>
          <w:szCs w:val="22"/>
        </w:rPr>
        <w:t>, RHIT</w:t>
      </w:r>
      <w:r w:rsidR="00677986">
        <w:rPr>
          <w:sz w:val="22"/>
          <w:szCs w:val="22"/>
        </w:rPr>
        <w:t xml:space="preserve">, </w:t>
      </w:r>
      <w:r w:rsidR="00983395">
        <w:rPr>
          <w:sz w:val="22"/>
          <w:szCs w:val="22"/>
        </w:rPr>
        <w:t>CTR</w:t>
      </w:r>
    </w:p>
    <w:p w:rsidR="000932B4" w:rsidRPr="00ED5871" w:rsidRDefault="000932B4" w:rsidP="000932B4">
      <w:pPr>
        <w:rPr>
          <w:sz w:val="22"/>
          <w:szCs w:val="22"/>
        </w:rPr>
      </w:pPr>
    </w:p>
    <w:p w:rsidR="000932B4" w:rsidRDefault="000932B4" w:rsidP="000932B4">
      <w:pPr>
        <w:tabs>
          <w:tab w:val="left" w:pos="-1440"/>
        </w:tabs>
        <w:ind w:left="2880" w:hanging="2880"/>
        <w:rPr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Revision Dates:</w:t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 w:rsidRPr="000932B4">
        <w:rPr>
          <w:bCs/>
          <w:sz w:val="22"/>
          <w:szCs w:val="22"/>
        </w:rPr>
        <w:t>11/2003</w:t>
      </w:r>
      <w:r w:rsidRPr="00ED5871">
        <w:rPr>
          <w:bCs/>
          <w:sz w:val="22"/>
          <w:szCs w:val="22"/>
        </w:rPr>
        <w:t>, 11/2005</w:t>
      </w:r>
      <w:r w:rsidR="00983395">
        <w:rPr>
          <w:bCs/>
          <w:sz w:val="22"/>
          <w:szCs w:val="22"/>
        </w:rPr>
        <w:t>, 1</w:t>
      </w:r>
      <w:r w:rsidR="007077F0">
        <w:rPr>
          <w:bCs/>
          <w:sz w:val="22"/>
          <w:szCs w:val="22"/>
        </w:rPr>
        <w:t>0</w:t>
      </w:r>
      <w:r w:rsidR="00983395">
        <w:rPr>
          <w:bCs/>
          <w:sz w:val="22"/>
          <w:szCs w:val="22"/>
        </w:rPr>
        <w:t>/2006</w:t>
      </w:r>
      <w:r w:rsidR="00A67F95">
        <w:rPr>
          <w:bCs/>
          <w:sz w:val="22"/>
          <w:szCs w:val="22"/>
        </w:rPr>
        <w:t>, 3/2012</w:t>
      </w:r>
      <w:r w:rsidR="007C3771">
        <w:rPr>
          <w:bCs/>
          <w:sz w:val="22"/>
          <w:szCs w:val="22"/>
        </w:rPr>
        <w:t>, 4/2013</w:t>
      </w:r>
    </w:p>
    <w:p w:rsidR="000915D8" w:rsidRDefault="000915D8" w:rsidP="000932B4">
      <w:pPr>
        <w:tabs>
          <w:tab w:val="left" w:pos="-1440"/>
        </w:tabs>
        <w:ind w:left="2880" w:hanging="2880"/>
        <w:rPr>
          <w:bCs/>
          <w:sz w:val="22"/>
          <w:szCs w:val="22"/>
        </w:rPr>
      </w:pPr>
    </w:p>
    <w:p w:rsidR="000915D8" w:rsidRPr="00A67F95" w:rsidRDefault="000915D8" w:rsidP="000932B4">
      <w:pPr>
        <w:tabs>
          <w:tab w:val="left" w:pos="-1440"/>
        </w:tabs>
        <w:ind w:left="2880" w:hanging="2880"/>
        <w:rPr>
          <w:bCs/>
          <w:sz w:val="22"/>
          <w:szCs w:val="22"/>
        </w:rPr>
      </w:pPr>
      <w:r w:rsidRPr="000915D8">
        <w:rPr>
          <w:b/>
          <w:bCs/>
          <w:sz w:val="22"/>
          <w:szCs w:val="22"/>
        </w:rPr>
        <w:t>Date Last Reviewed:</w:t>
      </w:r>
      <w:r w:rsidR="00A67F95">
        <w:rPr>
          <w:b/>
          <w:bCs/>
          <w:sz w:val="22"/>
          <w:szCs w:val="22"/>
        </w:rPr>
        <w:tab/>
      </w:r>
      <w:r w:rsidR="00A67F95">
        <w:rPr>
          <w:b/>
          <w:bCs/>
          <w:sz w:val="22"/>
          <w:szCs w:val="22"/>
        </w:rPr>
        <w:tab/>
      </w:r>
      <w:r w:rsidR="00A67F95">
        <w:rPr>
          <w:bCs/>
          <w:sz w:val="22"/>
          <w:szCs w:val="22"/>
        </w:rPr>
        <w:t>3/15/2012</w:t>
      </w:r>
      <w:r w:rsidR="005B5E5C">
        <w:rPr>
          <w:bCs/>
          <w:sz w:val="22"/>
          <w:szCs w:val="22"/>
        </w:rPr>
        <w:t xml:space="preserve">, </w:t>
      </w:r>
      <w:r w:rsidR="00FD42C5">
        <w:rPr>
          <w:bCs/>
          <w:sz w:val="22"/>
          <w:szCs w:val="22"/>
        </w:rPr>
        <w:t>10</w:t>
      </w:r>
      <w:r w:rsidR="005B5E5C">
        <w:rPr>
          <w:bCs/>
          <w:sz w:val="22"/>
          <w:szCs w:val="22"/>
        </w:rPr>
        <w:t>/</w:t>
      </w:r>
      <w:r w:rsidR="00FD42C5">
        <w:rPr>
          <w:bCs/>
          <w:sz w:val="22"/>
          <w:szCs w:val="22"/>
        </w:rPr>
        <w:t>30</w:t>
      </w:r>
      <w:r w:rsidR="005B5E5C">
        <w:rPr>
          <w:bCs/>
          <w:sz w:val="22"/>
          <w:szCs w:val="22"/>
        </w:rPr>
        <w:t>/2013</w:t>
      </w:r>
      <w:r w:rsidR="00A66861">
        <w:rPr>
          <w:bCs/>
          <w:sz w:val="22"/>
          <w:szCs w:val="22"/>
        </w:rPr>
        <w:t>, 10/2017</w:t>
      </w:r>
    </w:p>
    <w:p w:rsidR="000932B4" w:rsidRPr="00ED5871" w:rsidRDefault="000932B4" w:rsidP="000932B4">
      <w:pPr>
        <w:tabs>
          <w:tab w:val="left" w:pos="-1440"/>
        </w:tabs>
        <w:ind w:left="2880" w:hanging="2880"/>
        <w:rPr>
          <w:b/>
          <w:bCs/>
          <w:sz w:val="22"/>
          <w:szCs w:val="22"/>
        </w:rPr>
      </w:pPr>
    </w:p>
    <w:p w:rsidR="000932B4" w:rsidRPr="00ED5871" w:rsidRDefault="000932B4" w:rsidP="000932B4">
      <w:pPr>
        <w:tabs>
          <w:tab w:val="left" w:pos="-1440"/>
        </w:tabs>
        <w:ind w:left="3600" w:hanging="3600"/>
        <w:rPr>
          <w:b/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 xml:space="preserve">Term of </w:t>
      </w:r>
      <w:r w:rsidR="00107184">
        <w:rPr>
          <w:b/>
          <w:bCs/>
          <w:sz w:val="22"/>
          <w:szCs w:val="22"/>
        </w:rPr>
        <w:t>Committee Chair:</w:t>
      </w:r>
      <w:r w:rsidRPr="00ED5871">
        <w:rPr>
          <w:b/>
          <w:bCs/>
          <w:sz w:val="22"/>
          <w:szCs w:val="22"/>
        </w:rPr>
        <w:tab/>
      </w:r>
      <w:r w:rsidRPr="00ED5871">
        <w:rPr>
          <w:bCs/>
          <w:sz w:val="22"/>
          <w:szCs w:val="22"/>
        </w:rPr>
        <w:t>One (1) year term</w:t>
      </w:r>
    </w:p>
    <w:p w:rsidR="000932B4" w:rsidRPr="00ED5871" w:rsidRDefault="000932B4" w:rsidP="000932B4">
      <w:pPr>
        <w:tabs>
          <w:tab w:val="left" w:pos="-1440"/>
        </w:tabs>
        <w:rPr>
          <w:b/>
          <w:bCs/>
          <w:sz w:val="22"/>
          <w:szCs w:val="22"/>
        </w:rPr>
      </w:pPr>
    </w:p>
    <w:p w:rsidR="000932B4" w:rsidRPr="00ED5871" w:rsidRDefault="000932B4" w:rsidP="000932B4">
      <w:pPr>
        <w:tabs>
          <w:tab w:val="left" w:pos="-1440"/>
        </w:tabs>
        <w:ind w:left="3600" w:hanging="3600"/>
        <w:rPr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Required Reports:</w:t>
      </w:r>
      <w:r w:rsidRPr="00ED5871">
        <w:rPr>
          <w:b/>
          <w:bCs/>
          <w:sz w:val="22"/>
          <w:szCs w:val="22"/>
        </w:rPr>
        <w:tab/>
      </w:r>
      <w:r w:rsidRPr="00ED5871">
        <w:rPr>
          <w:bCs/>
          <w:sz w:val="22"/>
          <w:szCs w:val="22"/>
        </w:rPr>
        <w:t>Three or more report</w:t>
      </w:r>
      <w:r w:rsidR="005B5E5C">
        <w:rPr>
          <w:bCs/>
          <w:sz w:val="22"/>
          <w:szCs w:val="22"/>
        </w:rPr>
        <w:t>s</w:t>
      </w:r>
      <w:r w:rsidRPr="00ED5871">
        <w:rPr>
          <w:bCs/>
          <w:sz w:val="22"/>
          <w:szCs w:val="22"/>
        </w:rPr>
        <w:t xml:space="preserve"> to the</w:t>
      </w:r>
      <w:r w:rsidRPr="00ED5871">
        <w:rPr>
          <w:b/>
          <w:bCs/>
          <w:sz w:val="22"/>
          <w:szCs w:val="22"/>
        </w:rPr>
        <w:t xml:space="preserve"> </w:t>
      </w:r>
      <w:r w:rsidRPr="00ED5871">
        <w:rPr>
          <w:bCs/>
          <w:sz w:val="22"/>
          <w:szCs w:val="22"/>
        </w:rPr>
        <w:t xml:space="preserve">Board, </w:t>
      </w:r>
      <w:r w:rsidRPr="00ED5871">
        <w:rPr>
          <w:bCs/>
          <w:i/>
          <w:sz w:val="22"/>
          <w:szCs w:val="22"/>
        </w:rPr>
        <w:t>The Indiana Abstract</w:t>
      </w:r>
      <w:r w:rsidRPr="00ED5871">
        <w:rPr>
          <w:bCs/>
          <w:sz w:val="22"/>
          <w:szCs w:val="22"/>
        </w:rPr>
        <w:t xml:space="preserve">, and the Annual Report to the membership.  </w:t>
      </w:r>
    </w:p>
    <w:p w:rsidR="000932B4" w:rsidRPr="000932B4" w:rsidRDefault="000932B4" w:rsidP="000932B4">
      <w:pPr>
        <w:jc w:val="center"/>
        <w:rPr>
          <w:b/>
        </w:rPr>
      </w:pPr>
    </w:p>
    <w:p w:rsidR="000932B4" w:rsidRPr="000932B4" w:rsidRDefault="000932B4" w:rsidP="000932B4">
      <w:pPr>
        <w:pStyle w:val="Style1"/>
        <w:adjustRightInd/>
        <w:spacing w:line="372" w:lineRule="atLeast"/>
        <w:rPr>
          <w:b/>
          <w:bCs/>
          <w:spacing w:val="-4"/>
        </w:rPr>
      </w:pPr>
      <w:r w:rsidRPr="000932B4">
        <w:rPr>
          <w:b/>
          <w:bCs/>
          <w:spacing w:val="-4"/>
        </w:rPr>
        <w:t>POLICIES:</w:t>
      </w:r>
    </w:p>
    <w:p w:rsidR="000932B4" w:rsidRPr="000932B4" w:rsidRDefault="000932B4" w:rsidP="000932B4">
      <w:pPr>
        <w:pStyle w:val="Style1"/>
        <w:numPr>
          <w:ilvl w:val="0"/>
          <w:numId w:val="4"/>
        </w:numPr>
        <w:adjustRightInd/>
        <w:spacing w:line="372" w:lineRule="atLeast"/>
      </w:pPr>
      <w:r w:rsidRPr="000932B4">
        <w:t xml:space="preserve">The </w:t>
      </w:r>
      <w:r w:rsidR="008A6EF4">
        <w:t xml:space="preserve">Chairman </w:t>
      </w:r>
      <w:r w:rsidRPr="000932B4">
        <w:t xml:space="preserve">shall </w:t>
      </w:r>
      <w:r w:rsidR="008A6EF4">
        <w:t>coordinate all aspects of Fund Raising</w:t>
      </w:r>
      <w:r w:rsidRPr="000932B4">
        <w:t>.</w:t>
      </w:r>
    </w:p>
    <w:p w:rsidR="000932B4" w:rsidRPr="000932B4" w:rsidRDefault="000932B4" w:rsidP="008A6EF4">
      <w:pPr>
        <w:pStyle w:val="Style1"/>
        <w:adjustRightInd/>
        <w:spacing w:line="372" w:lineRule="atLeast"/>
      </w:pPr>
    </w:p>
    <w:p w:rsidR="000932B4" w:rsidRDefault="000932B4" w:rsidP="000932B4">
      <w:pPr>
        <w:pStyle w:val="Style1"/>
        <w:adjustRightInd/>
        <w:spacing w:line="372" w:lineRule="atLeast"/>
      </w:pPr>
    </w:p>
    <w:p w:rsidR="000932B4" w:rsidRPr="00ED5871" w:rsidRDefault="000932B4" w:rsidP="000932B4">
      <w:pPr>
        <w:pStyle w:val="Style1"/>
        <w:adjustRightInd/>
        <w:spacing w:line="372" w:lineRule="atLeast"/>
        <w:rPr>
          <w:b/>
          <w:bCs/>
          <w:spacing w:val="-4"/>
          <w:sz w:val="22"/>
          <w:szCs w:val="22"/>
        </w:rPr>
      </w:pPr>
      <w:r w:rsidRPr="00ED5871">
        <w:rPr>
          <w:b/>
          <w:bCs/>
          <w:spacing w:val="-4"/>
          <w:sz w:val="22"/>
          <w:szCs w:val="22"/>
        </w:rPr>
        <w:t>PROCEDURES:</w:t>
      </w:r>
    </w:p>
    <w:p w:rsidR="000932B4" w:rsidRPr="00ED5871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ED5871">
        <w:rPr>
          <w:bCs/>
          <w:spacing w:val="-4"/>
          <w:sz w:val="22"/>
          <w:szCs w:val="22"/>
        </w:rPr>
        <w:t xml:space="preserve">Term of </w:t>
      </w:r>
      <w:r w:rsidR="008A6EF4">
        <w:rPr>
          <w:bCs/>
          <w:spacing w:val="-4"/>
          <w:sz w:val="22"/>
          <w:szCs w:val="22"/>
        </w:rPr>
        <w:t>Chairman</w:t>
      </w:r>
    </w:p>
    <w:p w:rsidR="000932B4" w:rsidRDefault="000932B4" w:rsidP="00FD42C5">
      <w:pPr>
        <w:pStyle w:val="Style1"/>
        <w:numPr>
          <w:ilvl w:val="1"/>
          <w:numId w:val="5"/>
        </w:numPr>
        <w:tabs>
          <w:tab w:val="clear" w:pos="1440"/>
          <w:tab w:val="left" w:pos="720"/>
          <w:tab w:val="left" w:pos="1530"/>
        </w:tabs>
        <w:adjustRightInd/>
        <w:spacing w:line="372" w:lineRule="atLeast"/>
        <w:ind w:left="720"/>
        <w:rPr>
          <w:bCs/>
          <w:spacing w:val="-4"/>
          <w:sz w:val="22"/>
          <w:szCs w:val="22"/>
        </w:rPr>
      </w:pPr>
      <w:r w:rsidRPr="00ED5871">
        <w:rPr>
          <w:bCs/>
          <w:spacing w:val="-4"/>
          <w:sz w:val="22"/>
          <w:szCs w:val="22"/>
        </w:rPr>
        <w:t>The term of office begins at the end of the Annual Business meeting and through the following Annual Business meeting.</w:t>
      </w:r>
    </w:p>
    <w:p w:rsidR="000932B4" w:rsidRPr="0072763E" w:rsidRDefault="008A6EF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Assist the president and Board</w:t>
      </w:r>
      <w:r w:rsidR="000932B4" w:rsidRPr="0072763E">
        <w:rPr>
          <w:bCs/>
          <w:spacing w:val="-4"/>
          <w:sz w:val="22"/>
          <w:szCs w:val="22"/>
        </w:rPr>
        <w:t>.</w:t>
      </w:r>
    </w:p>
    <w:p w:rsidR="0078488C" w:rsidRPr="0072763E" w:rsidRDefault="0078488C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>Complete an</w:t>
      </w:r>
      <w:r w:rsidR="005B5E5C">
        <w:rPr>
          <w:bCs/>
          <w:spacing w:val="-4"/>
          <w:sz w:val="22"/>
          <w:szCs w:val="22"/>
        </w:rPr>
        <w:t>y</w:t>
      </w:r>
      <w:r w:rsidRPr="0072763E">
        <w:rPr>
          <w:bCs/>
          <w:spacing w:val="-4"/>
          <w:sz w:val="22"/>
          <w:szCs w:val="22"/>
        </w:rPr>
        <w:t xml:space="preserve"> special projects assigned by the president.</w:t>
      </w:r>
    </w:p>
    <w:p w:rsidR="000932B4" w:rsidRPr="0072763E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>Attend all Board of Director meetings and complete a summary of position activities.</w:t>
      </w:r>
    </w:p>
    <w:p w:rsidR="000932B4" w:rsidRPr="0072763E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 xml:space="preserve">Complete a budget and present for approval to the president during the first board meeting. </w:t>
      </w:r>
    </w:p>
    <w:p w:rsidR="0078488C" w:rsidRPr="0072763E" w:rsidRDefault="0078488C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 xml:space="preserve">Complete the </w:t>
      </w:r>
      <w:r w:rsidR="008A6EF4">
        <w:rPr>
          <w:bCs/>
          <w:spacing w:val="-4"/>
          <w:sz w:val="22"/>
          <w:szCs w:val="22"/>
        </w:rPr>
        <w:t xml:space="preserve">Ways &amp; Means </w:t>
      </w:r>
      <w:r w:rsidRPr="0072763E">
        <w:rPr>
          <w:bCs/>
          <w:spacing w:val="-4"/>
          <w:sz w:val="22"/>
          <w:szCs w:val="22"/>
        </w:rPr>
        <w:t>Committee procedures in a timely manner.</w:t>
      </w:r>
    </w:p>
    <w:p w:rsidR="000932B4" w:rsidRPr="0072763E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 xml:space="preserve">Submit articles to </w:t>
      </w:r>
      <w:r w:rsidRPr="0072763E">
        <w:rPr>
          <w:bCs/>
          <w:i/>
          <w:spacing w:val="-4"/>
          <w:sz w:val="22"/>
          <w:szCs w:val="22"/>
        </w:rPr>
        <w:t xml:space="preserve">The Indiana Abstract </w:t>
      </w:r>
      <w:r w:rsidRPr="0072763E">
        <w:rPr>
          <w:bCs/>
          <w:spacing w:val="-4"/>
          <w:sz w:val="22"/>
          <w:szCs w:val="22"/>
        </w:rPr>
        <w:t>newsletter</w:t>
      </w:r>
    </w:p>
    <w:p w:rsidR="000932B4" w:rsidRPr="0072763E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>Prepare a report of activities for inclusion in the annual report to the membership.</w:t>
      </w:r>
    </w:p>
    <w:p w:rsidR="000915D8" w:rsidRPr="000915D8" w:rsidRDefault="000915D8" w:rsidP="000915D8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iCs/>
          <w:sz w:val="22"/>
          <w:szCs w:val="22"/>
        </w:rPr>
      </w:pPr>
      <w:r w:rsidRPr="000915D8">
        <w:rPr>
          <w:iCs/>
          <w:sz w:val="22"/>
          <w:szCs w:val="22"/>
        </w:rPr>
        <w:t xml:space="preserve">Before the last board meeting, review the policy and procedures, revise as necessary, request approval from the board for the revisions and submit final copy to the Secretary." </w:t>
      </w:r>
    </w:p>
    <w:p w:rsidR="00BF0B87" w:rsidRPr="000915D8" w:rsidRDefault="0014681B" w:rsidP="000932B4">
      <w:pPr>
        <w:numPr>
          <w:ilvl w:val="0"/>
          <w:numId w:val="5"/>
        </w:numPr>
        <w:rPr>
          <w:sz w:val="22"/>
          <w:szCs w:val="22"/>
        </w:rPr>
      </w:pPr>
      <w:r w:rsidRPr="000915D8">
        <w:rPr>
          <w:sz w:val="22"/>
          <w:szCs w:val="22"/>
        </w:rPr>
        <w:t xml:space="preserve">Tax Exempt Status -- Use ICRA tax ID number to avoid sales tax on purchases for ICRA. </w:t>
      </w:r>
    </w:p>
    <w:p w:rsidR="00983395" w:rsidRDefault="00983395" w:rsidP="00983395">
      <w:pPr>
        <w:rPr>
          <w:sz w:val="22"/>
          <w:szCs w:val="22"/>
        </w:rPr>
      </w:pPr>
    </w:p>
    <w:p w:rsidR="00983395" w:rsidRDefault="00983395" w:rsidP="00983395">
      <w:pPr>
        <w:rPr>
          <w:b/>
          <w:sz w:val="28"/>
          <w:szCs w:val="28"/>
        </w:rPr>
      </w:pPr>
    </w:p>
    <w:p w:rsidR="00AA02A4" w:rsidRPr="00EE0385" w:rsidRDefault="00AA02A4" w:rsidP="00AA02A4">
      <w:pPr>
        <w:rPr>
          <w:b/>
          <w:sz w:val="28"/>
          <w:szCs w:val="28"/>
        </w:rPr>
      </w:pPr>
      <w:r w:rsidRPr="00EE0385">
        <w:rPr>
          <w:b/>
          <w:sz w:val="28"/>
          <w:szCs w:val="28"/>
        </w:rPr>
        <w:t xml:space="preserve">Time Table </w:t>
      </w:r>
      <w:r>
        <w:rPr>
          <w:b/>
          <w:sz w:val="28"/>
          <w:szCs w:val="28"/>
        </w:rPr>
        <w:t xml:space="preserve">for </w:t>
      </w:r>
      <w:r w:rsidRPr="00EE0385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 xml:space="preserve">ICRA </w:t>
      </w:r>
      <w:r w:rsidR="008A6EF4">
        <w:rPr>
          <w:b/>
          <w:sz w:val="28"/>
          <w:szCs w:val="28"/>
        </w:rPr>
        <w:t>Ways &amp; Means Committee</w:t>
      </w:r>
      <w:r w:rsidRPr="00EE0385">
        <w:rPr>
          <w:b/>
          <w:sz w:val="28"/>
          <w:szCs w:val="28"/>
        </w:rPr>
        <w:t>:</w:t>
      </w:r>
    </w:p>
    <w:p w:rsidR="00AA02A4" w:rsidRDefault="00AA02A4" w:rsidP="00AA02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7625"/>
      </w:tblGrid>
      <w:tr w:rsidR="00AA02A4" w:rsidRPr="00173F26">
        <w:tc>
          <w:tcPr>
            <w:tcW w:w="1231" w:type="dxa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January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 xml:space="preserve">Prepare </w:t>
            </w:r>
            <w:r w:rsidR="00107184">
              <w:rPr>
                <w:sz w:val="22"/>
                <w:szCs w:val="22"/>
              </w:rPr>
              <w:t xml:space="preserve">Committee </w:t>
            </w:r>
            <w:r w:rsidRPr="003C1428">
              <w:rPr>
                <w:sz w:val="22"/>
                <w:szCs w:val="22"/>
              </w:rPr>
              <w:t xml:space="preserve"> report for Board of Directors meeting.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February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Write an article for the ICRA Newsletter and submit to the PR Chair.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May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 xml:space="preserve">Prepare </w:t>
            </w:r>
            <w:r w:rsidR="00107184">
              <w:rPr>
                <w:sz w:val="22"/>
                <w:szCs w:val="22"/>
              </w:rPr>
              <w:t>Committee</w:t>
            </w:r>
            <w:r w:rsidRPr="003C1428">
              <w:rPr>
                <w:sz w:val="22"/>
                <w:szCs w:val="22"/>
              </w:rPr>
              <w:t xml:space="preserve"> report for Board of Directors meeting.</w:t>
            </w:r>
            <w:r w:rsidR="00107184">
              <w:rPr>
                <w:sz w:val="22"/>
                <w:szCs w:val="22"/>
              </w:rPr>
              <w:t xml:space="preserve"> Bring selection process for Fall Conference Gift.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210B10" w:rsidRPr="00173F26">
        <w:tc>
          <w:tcPr>
            <w:tcW w:w="1231" w:type="dxa"/>
          </w:tcPr>
          <w:p w:rsidR="00210B10" w:rsidRPr="003C1428" w:rsidRDefault="00210B10" w:rsidP="00AA02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</w:t>
            </w:r>
            <w:r w:rsidR="00107184">
              <w:rPr>
                <w:b/>
                <w:sz w:val="22"/>
                <w:szCs w:val="22"/>
              </w:rPr>
              <w:t>ly</w:t>
            </w:r>
          </w:p>
        </w:tc>
        <w:tc>
          <w:tcPr>
            <w:tcW w:w="7625" w:type="dxa"/>
          </w:tcPr>
          <w:p w:rsidR="00210B10" w:rsidRDefault="00107184" w:rsidP="00AA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Obtain quotes for Fall Conference gift.</w:t>
            </w:r>
            <w:r w:rsidR="001F3E9C">
              <w:rPr>
                <w:sz w:val="22"/>
                <w:szCs w:val="22"/>
              </w:rPr>
              <w:t xml:space="preserve"> </w:t>
            </w:r>
          </w:p>
          <w:p w:rsidR="001F3E9C" w:rsidRPr="003C1428" w:rsidRDefault="001F3E9C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August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Write an article for the ICRA Newsletter and submit to the PR Chair.</w:t>
            </w:r>
            <w:r w:rsidR="00107184">
              <w:rPr>
                <w:sz w:val="22"/>
                <w:szCs w:val="22"/>
              </w:rPr>
              <w:t xml:space="preserve"> Order Fall Conference Gift.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 xml:space="preserve">September 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 xml:space="preserve">Prepare </w:t>
            </w:r>
            <w:r w:rsidR="00107184">
              <w:rPr>
                <w:sz w:val="22"/>
                <w:szCs w:val="22"/>
              </w:rPr>
              <w:t>Committee</w:t>
            </w:r>
            <w:r w:rsidRPr="003C1428">
              <w:rPr>
                <w:sz w:val="22"/>
                <w:szCs w:val="22"/>
              </w:rPr>
              <w:t xml:space="preserve"> report for Board of Directors meeting.</w:t>
            </w:r>
            <w:r w:rsidR="00107184">
              <w:rPr>
                <w:sz w:val="22"/>
                <w:szCs w:val="22"/>
              </w:rPr>
              <w:t xml:space="preserve"> Begin arranging Dining to Donate in conjunction with the Fall Conference</w:t>
            </w:r>
            <w:r w:rsidR="002D1D53">
              <w:rPr>
                <w:sz w:val="22"/>
                <w:szCs w:val="22"/>
              </w:rPr>
              <w:t>.  Begin preparations for the Silent Auction in conjunction with the Fall Conference.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7077F0" w:rsidRPr="00173F26">
        <w:tc>
          <w:tcPr>
            <w:tcW w:w="1231" w:type="dxa"/>
            <w:vMerge w:val="restart"/>
          </w:tcPr>
          <w:p w:rsidR="007077F0" w:rsidRPr="003C1428" w:rsidRDefault="007077F0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October</w:t>
            </w:r>
          </w:p>
        </w:tc>
        <w:tc>
          <w:tcPr>
            <w:tcW w:w="7625" w:type="dxa"/>
          </w:tcPr>
          <w:p w:rsidR="007077F0" w:rsidRPr="003C1428" w:rsidRDefault="007077F0" w:rsidP="00537421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 xml:space="preserve">Write Annual Report of the </w:t>
            </w:r>
            <w:r w:rsidR="00107184">
              <w:rPr>
                <w:sz w:val="22"/>
                <w:szCs w:val="22"/>
              </w:rPr>
              <w:t>Committee</w:t>
            </w:r>
            <w:r w:rsidRPr="003C1428">
              <w:rPr>
                <w:sz w:val="22"/>
                <w:szCs w:val="22"/>
              </w:rPr>
              <w:t xml:space="preserve"> activity and submit to the President.</w:t>
            </w:r>
          </w:p>
          <w:p w:rsidR="007077F0" w:rsidRPr="003C1428" w:rsidRDefault="007077F0" w:rsidP="00AA02A4">
            <w:pPr>
              <w:rPr>
                <w:sz w:val="22"/>
                <w:szCs w:val="22"/>
              </w:rPr>
            </w:pPr>
          </w:p>
        </w:tc>
      </w:tr>
      <w:tr w:rsidR="007077F0" w:rsidRPr="00173F26">
        <w:tc>
          <w:tcPr>
            <w:tcW w:w="1231" w:type="dxa"/>
            <w:vMerge/>
          </w:tcPr>
          <w:p w:rsidR="007077F0" w:rsidRPr="003C1428" w:rsidRDefault="007077F0" w:rsidP="00AA02A4">
            <w:pPr>
              <w:rPr>
                <w:b/>
                <w:sz w:val="22"/>
                <w:szCs w:val="22"/>
              </w:rPr>
            </w:pPr>
          </w:p>
        </w:tc>
        <w:tc>
          <w:tcPr>
            <w:tcW w:w="7625" w:type="dxa"/>
          </w:tcPr>
          <w:p w:rsidR="007077F0" w:rsidRPr="003C1428" w:rsidRDefault="007077F0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Review the Committee materials and prepare this information/material for the incoming Chairperson.  Review the policy &amp; procedures one last time for any additions or alterations.</w:t>
            </w:r>
          </w:p>
          <w:p w:rsidR="007077F0" w:rsidRPr="003C1428" w:rsidRDefault="007077F0" w:rsidP="00AA02A4">
            <w:pPr>
              <w:rPr>
                <w:sz w:val="22"/>
                <w:szCs w:val="22"/>
              </w:rPr>
            </w:pPr>
          </w:p>
        </w:tc>
      </w:tr>
      <w:tr w:rsidR="007077F0" w:rsidRPr="00173F26">
        <w:tc>
          <w:tcPr>
            <w:tcW w:w="1231" w:type="dxa"/>
            <w:vMerge/>
          </w:tcPr>
          <w:p w:rsidR="007077F0" w:rsidRPr="003C1428" w:rsidRDefault="007077F0" w:rsidP="00AA02A4">
            <w:pPr>
              <w:rPr>
                <w:b/>
                <w:sz w:val="22"/>
                <w:szCs w:val="22"/>
              </w:rPr>
            </w:pPr>
          </w:p>
        </w:tc>
        <w:tc>
          <w:tcPr>
            <w:tcW w:w="7625" w:type="dxa"/>
          </w:tcPr>
          <w:p w:rsidR="007077F0" w:rsidRPr="003C1428" w:rsidRDefault="007077F0" w:rsidP="007077F0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 xml:space="preserve">Update the </w:t>
            </w:r>
            <w:r w:rsidR="00107184">
              <w:rPr>
                <w:sz w:val="22"/>
                <w:szCs w:val="22"/>
              </w:rPr>
              <w:t>Committee</w:t>
            </w:r>
            <w:r w:rsidRPr="003C1428">
              <w:rPr>
                <w:sz w:val="22"/>
                <w:szCs w:val="22"/>
              </w:rPr>
              <w:t xml:space="preserve"> policy &amp; procedures to reflect current practice.  Send the revised P&amp;P electronic file to the President</w:t>
            </w:r>
            <w:r w:rsidR="00A67F95">
              <w:rPr>
                <w:sz w:val="22"/>
                <w:szCs w:val="22"/>
              </w:rPr>
              <w:t>, the Secretary,</w:t>
            </w:r>
            <w:r w:rsidRPr="003C1428">
              <w:rPr>
                <w:sz w:val="22"/>
                <w:szCs w:val="22"/>
              </w:rPr>
              <w:t xml:space="preserve"> and the Webmaster.</w:t>
            </w:r>
          </w:p>
          <w:p w:rsidR="007077F0" w:rsidRPr="003C1428" w:rsidRDefault="007077F0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  <w:vMerge w:val="restart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November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 xml:space="preserve">During the Annual Fall Conference </w:t>
            </w:r>
            <w:r w:rsidR="00107184">
              <w:rPr>
                <w:sz w:val="22"/>
                <w:szCs w:val="22"/>
              </w:rPr>
              <w:t xml:space="preserve">coordinate all aspect of the Silent Auction. </w:t>
            </w:r>
            <w:r w:rsidR="002D1D53">
              <w:rPr>
                <w:sz w:val="22"/>
                <w:szCs w:val="22"/>
              </w:rPr>
              <w:t>Assist</w:t>
            </w:r>
            <w:r w:rsidRPr="003C1428">
              <w:rPr>
                <w:sz w:val="22"/>
                <w:szCs w:val="22"/>
              </w:rPr>
              <w:t xml:space="preserve"> the Program Chair and Program Committee in any way possible.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  <w:vMerge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 xml:space="preserve">During the Annual Business Meeting, report the activity of the </w:t>
            </w:r>
            <w:r w:rsidR="002D1D53">
              <w:rPr>
                <w:sz w:val="22"/>
                <w:szCs w:val="22"/>
              </w:rPr>
              <w:t>Committee</w:t>
            </w:r>
            <w:r w:rsidRPr="003C1428">
              <w:rPr>
                <w:sz w:val="22"/>
                <w:szCs w:val="22"/>
              </w:rPr>
              <w:t xml:space="preserve">.  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</w:tbl>
    <w:p w:rsidR="00983395" w:rsidRDefault="00983395" w:rsidP="00AA02A4"/>
    <w:p w:rsidR="0082304E" w:rsidRDefault="0082304E" w:rsidP="00AA02A4"/>
    <w:p w:rsidR="0082304E" w:rsidRPr="00052AEF" w:rsidRDefault="0082304E" w:rsidP="0082304E">
      <w:pPr>
        <w:rPr>
          <w:b/>
          <w:u w:val="single"/>
        </w:rPr>
      </w:pPr>
      <w:r>
        <w:br w:type="page"/>
      </w:r>
      <w:r w:rsidRPr="00052AEF">
        <w:rPr>
          <w:b/>
          <w:u w:val="single"/>
        </w:rPr>
        <w:lastRenderedPageBreak/>
        <w:t>Example of a Board Report Including Budget Information:</w:t>
      </w:r>
    </w:p>
    <w:p w:rsidR="0082304E" w:rsidRPr="00173F26" w:rsidRDefault="0082304E" w:rsidP="0082304E"/>
    <w:p w:rsidR="0082304E" w:rsidRDefault="0082304E" w:rsidP="0082304E">
      <w:pPr>
        <w:tabs>
          <w:tab w:val="center" w:pos="4680"/>
        </w:tabs>
      </w:pPr>
      <w: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Indiana</w:t>
          </w:r>
        </w:smartTag>
      </w:smartTag>
      <w:r>
        <w:rPr>
          <w:b/>
          <w:bCs/>
          <w:sz w:val="28"/>
          <w:szCs w:val="28"/>
        </w:rPr>
        <w:t xml:space="preserve"> Cancer Registrars Association</w:t>
      </w:r>
    </w:p>
    <w:p w:rsidR="0082304E" w:rsidRDefault="0082304E" w:rsidP="0082304E">
      <w:pPr>
        <w:tabs>
          <w:tab w:val="center" w:pos="4680"/>
        </w:tabs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Status Report of Action Items from Policies and Procedures</w:t>
      </w:r>
    </w:p>
    <w:p w:rsidR="0082304E" w:rsidRDefault="0082304E" w:rsidP="0082304E">
      <w:pPr>
        <w:tabs>
          <w:tab w:val="center" w:pos="4680"/>
        </w:tabs>
        <w:rPr>
          <w:i/>
          <w:iCs/>
        </w:rPr>
      </w:pPr>
      <w:r>
        <w:rPr>
          <w:b/>
          <w:bCs/>
          <w:i/>
          <w:iCs/>
        </w:rPr>
        <w:tab/>
        <w:t>and Presidential Charges</w:t>
      </w:r>
    </w:p>
    <w:p w:rsidR="0082304E" w:rsidRDefault="0082304E" w:rsidP="0082304E"/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Period Covered: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11/</w:t>
      </w:r>
      <w:r w:rsidR="001F3E9C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2/</w:t>
      </w:r>
      <w:r w:rsidR="001F3E9C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 xml:space="preserve"> to </w:t>
      </w:r>
      <w:r w:rsidR="001F3E9C"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>/</w:t>
      </w:r>
      <w:r w:rsidR="001F3E9C">
        <w:rPr>
          <w:b/>
          <w:bCs/>
          <w:sz w:val="22"/>
          <w:szCs w:val="22"/>
        </w:rPr>
        <w:t>26</w:t>
      </w:r>
      <w:r>
        <w:rPr>
          <w:b/>
          <w:bCs/>
          <w:sz w:val="22"/>
          <w:szCs w:val="22"/>
        </w:rPr>
        <w:t>/</w:t>
      </w:r>
      <w:r w:rsidR="001F3E9C">
        <w:rPr>
          <w:b/>
          <w:bCs/>
          <w:sz w:val="22"/>
          <w:szCs w:val="22"/>
        </w:rPr>
        <w:t>13</w:t>
      </w:r>
    </w:p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Position: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D1D53">
        <w:rPr>
          <w:b/>
          <w:bCs/>
          <w:sz w:val="22"/>
          <w:szCs w:val="22"/>
        </w:rPr>
        <w:t>Ways &amp; Means Committee</w:t>
      </w:r>
      <w:r>
        <w:rPr>
          <w:b/>
          <w:bCs/>
          <w:sz w:val="22"/>
          <w:szCs w:val="22"/>
        </w:rPr>
        <w:tab/>
      </w:r>
    </w:p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Nominat</w:t>
      </w:r>
      <w:r w:rsidR="002D1D53">
        <w:rPr>
          <w:b/>
          <w:bCs/>
          <w:sz w:val="22"/>
          <w:szCs w:val="22"/>
        </w:rPr>
        <w:t>ion Comm. Members:</w:t>
      </w:r>
      <w:r w:rsidR="002D1D53">
        <w:rPr>
          <w:b/>
          <w:bCs/>
          <w:sz w:val="22"/>
          <w:szCs w:val="22"/>
        </w:rPr>
        <w:tab/>
      </w:r>
    </w:p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</w:p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710"/>
        <w:gridCol w:w="3150"/>
        <w:gridCol w:w="450"/>
        <w:gridCol w:w="1710"/>
      </w:tblGrid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sz w:val="22"/>
                <w:szCs w:val="22"/>
              </w:rPr>
            </w:pPr>
          </w:p>
          <w:p w:rsidR="0082304E" w:rsidRDefault="0082304E" w:rsidP="00DA5F6B">
            <w:pPr>
              <w:spacing w:after="5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b/>
                <w:bCs/>
                <w:color w:val="FFFFFF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Ongoing Responsibilities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b/>
                <w:bCs/>
                <w:color w:val="FFFFFF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Comments</w:t>
            </w:r>
          </w:p>
          <w:p w:rsidR="0082304E" w:rsidRDefault="0082304E" w:rsidP="00DA5F6B">
            <w:pPr>
              <w:spacing w:after="58"/>
              <w:ind w:firstLine="144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b/>
                <w:bCs/>
                <w:color w:val="FFFFFF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</w:t>
            </w:r>
            <w:r w:rsidR="00B95081">
              <w:rPr>
                <w:b/>
                <w:bCs/>
                <w:color w:val="FFFFFF"/>
                <w:sz w:val="20"/>
                <w:szCs w:val="20"/>
              </w:rPr>
              <w:t>12</w:t>
            </w:r>
            <w:r>
              <w:rPr>
                <w:b/>
                <w:bCs/>
                <w:color w:val="FFFFFF"/>
                <w:sz w:val="20"/>
                <w:szCs w:val="20"/>
              </w:rPr>
              <w:t>/20</w:t>
            </w:r>
            <w:r w:rsidR="00B95081">
              <w:rPr>
                <w:b/>
                <w:bCs/>
                <w:color w:val="FFFFFF"/>
                <w:sz w:val="20"/>
                <w:szCs w:val="20"/>
              </w:rPr>
              <w:t>13</w:t>
            </w:r>
          </w:p>
          <w:p w:rsidR="0082304E" w:rsidRDefault="0082304E" w:rsidP="00DA5F6B">
            <w:pPr>
              <w:spacing w:after="5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Budget</w:t>
            </w: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2D1D53" w:rsidP="00DA5F6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Ways &amp; Means Committee</w:t>
            </w: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3042FD" w:rsidRDefault="0082304E" w:rsidP="008A6EF4">
            <w:pPr>
              <w:spacing w:after="58"/>
              <w:rPr>
                <w:sz w:val="20"/>
                <w:szCs w:val="20"/>
              </w:rPr>
            </w:pPr>
            <w:r w:rsidRPr="001A75C3">
              <w:rPr>
                <w:sz w:val="20"/>
                <w:szCs w:val="20"/>
              </w:rPr>
              <w:t>The</w:t>
            </w:r>
            <w:r w:rsidR="002D1D53">
              <w:rPr>
                <w:sz w:val="20"/>
                <w:szCs w:val="20"/>
              </w:rPr>
              <w:t xml:space="preserve"> Chairman Coordina</w:t>
            </w:r>
            <w:r w:rsidR="008A6EF4">
              <w:rPr>
                <w:sz w:val="20"/>
                <w:szCs w:val="20"/>
              </w:rPr>
              <w:t>tes all aspects of fund raising.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  <w:r w:rsidRPr="000E5E38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DD5E22" w:rsidRDefault="008A6EF4" w:rsidP="008A6EF4">
            <w:pPr>
              <w:spacing w:after="58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Coordinate all aspects of the Silent Auction.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1A75C3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  <w:r w:rsidRPr="000E5E38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0.00</w:t>
            </w: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4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594" w:rsidRDefault="005D4594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594" w:rsidRPr="001A75C3" w:rsidRDefault="005D4594" w:rsidP="00DA5F6B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Board meetings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594" w:rsidRPr="001A75C3" w:rsidRDefault="005D4594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594" w:rsidRDefault="005D4594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rPr>
                <w:color w:val="000000"/>
                <w:sz w:val="20"/>
                <w:szCs w:val="20"/>
              </w:rPr>
            </w:pP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A6EF4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DD5E22" w:rsidRDefault="008A6EF4" w:rsidP="008A6EF4">
            <w:pPr>
              <w:spacing w:after="58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spacing w:val="-4"/>
                <w:sz w:val="20"/>
                <w:szCs w:val="20"/>
              </w:rPr>
              <w:t>Solicit  a members or members to serve on the committee</w:t>
            </w:r>
            <w:r w:rsidR="0082304E" w:rsidRPr="001A75C3">
              <w:rPr>
                <w:bCs/>
                <w:spacing w:val="-4"/>
                <w:sz w:val="20"/>
                <w:szCs w:val="20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3042FD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  <w:r w:rsidRPr="000E5E38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0.00</w:t>
            </w: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  <w:p w:rsidR="0082304E" w:rsidRDefault="008A6EF4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82304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DE6482" w:rsidRDefault="008A6EF4" w:rsidP="008A6EF4">
            <w:pPr>
              <w:spacing w:after="58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Order the Fall Conference gift</w:t>
            </w:r>
            <w:r w:rsidR="0082304E" w:rsidRPr="001A75C3">
              <w:rPr>
                <w:bCs/>
                <w:spacing w:val="-4"/>
                <w:sz w:val="20"/>
                <w:szCs w:val="20"/>
              </w:rPr>
              <w:t>.</w:t>
            </w:r>
            <w:r w:rsidR="0082304E" w:rsidRPr="00DE6482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3042FD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8A6EF4" w:rsidRDefault="0082304E" w:rsidP="008A6EF4">
            <w:pPr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  <w:p w:rsidR="0082304E" w:rsidRDefault="008A6EF4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2304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DE6482" w:rsidRDefault="008A6EF4" w:rsidP="008A6EF4">
            <w:pPr>
              <w:spacing w:after="58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spacing w:val="-4"/>
                <w:sz w:val="20"/>
                <w:szCs w:val="20"/>
              </w:rPr>
              <w:t xml:space="preserve">Arrange Dining to Donate in conjunction with the Fall Conference. </w:t>
            </w:r>
            <w:r w:rsidR="0082304E" w:rsidRPr="001A75C3">
              <w:rPr>
                <w:bCs/>
                <w:spacing w:val="-4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3042FD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  <w:r w:rsidRPr="000E5E38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0.00</w:t>
            </w: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ind w:firstLine="288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 </w:t>
            </w:r>
            <w:r>
              <w:rPr>
                <w:color w:val="FFFFFF"/>
                <w:sz w:val="20"/>
                <w:szCs w:val="20"/>
              </w:rPr>
              <w:tab/>
              <w:t xml:space="preserve">     </w:t>
            </w:r>
            <w:r>
              <w:rPr>
                <w:b/>
                <w:bCs/>
                <w:color w:val="FFFFFF"/>
              </w:rPr>
              <w:t>Total Anticipated 20</w:t>
            </w:r>
            <w:r w:rsidR="00F12EAA">
              <w:rPr>
                <w:b/>
                <w:bCs/>
                <w:color w:val="FFFFFF"/>
              </w:rPr>
              <w:t>12</w:t>
            </w:r>
            <w:r>
              <w:rPr>
                <w:b/>
                <w:bCs/>
                <w:color w:val="FFFFFF"/>
              </w:rPr>
              <w:t>/20</w:t>
            </w:r>
            <w:r w:rsidR="00F12EAA">
              <w:rPr>
                <w:b/>
                <w:bCs/>
                <w:color w:val="FFFFFF"/>
              </w:rPr>
              <w:t>13</w:t>
            </w:r>
            <w:r>
              <w:rPr>
                <w:b/>
                <w:bCs/>
                <w:color w:val="FFFFFF"/>
              </w:rPr>
              <w:t xml:space="preserve"> Budget:</w:t>
            </w: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color w:val="FFFFFF"/>
                <w:sz w:val="20"/>
                <w:szCs w:val="20"/>
              </w:rPr>
            </w:pPr>
          </w:p>
          <w:p w:rsidR="0082304E" w:rsidRPr="007D6AD3" w:rsidRDefault="0082304E" w:rsidP="00DA5F6B">
            <w:pPr>
              <w:tabs>
                <w:tab w:val="center" w:pos="555"/>
              </w:tabs>
              <w:spacing w:after="58"/>
              <w:rPr>
                <w:color w:val="FFFFFF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ab/>
              <w:t xml:space="preserve">             </w:t>
            </w:r>
            <w:r w:rsidRPr="007D6AD3">
              <w:rPr>
                <w:b/>
                <w:bCs/>
                <w:color w:val="FFFFFF"/>
              </w:rPr>
              <w:t>$</w:t>
            </w:r>
            <w:r>
              <w:rPr>
                <w:b/>
                <w:bCs/>
                <w:color w:val="FFFFFF"/>
              </w:rPr>
              <w:t>30</w:t>
            </w:r>
            <w:r w:rsidR="00F12EAA">
              <w:rPr>
                <w:b/>
                <w:bCs/>
                <w:color w:val="FFFFFF"/>
              </w:rPr>
              <w:t>7.25</w:t>
            </w: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line="120" w:lineRule="exact"/>
              <w:rPr>
                <w:color w:val="FFFFFF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</w:rPr>
              <w:t>Request for Board Action:</w:t>
            </w:r>
          </w:p>
        </w:tc>
        <w:tc>
          <w:tcPr>
            <w:tcW w:w="7020" w:type="dxa"/>
            <w:gridSpan w:val="4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line="120" w:lineRule="exact"/>
              <w:rPr>
                <w:i/>
                <w:iCs/>
                <w:color w:val="000000"/>
                <w:sz w:val="20"/>
                <w:szCs w:val="20"/>
              </w:rPr>
            </w:pPr>
          </w:p>
          <w:p w:rsidR="0082304E" w:rsidRPr="005F4CDF" w:rsidRDefault="0082304E" w:rsidP="00DA5F6B">
            <w:pPr>
              <w:spacing w:after="58"/>
              <w:rPr>
                <w:b/>
                <w:bCs/>
                <w:i/>
                <w:iCs/>
                <w:color w:val="000000"/>
              </w:rPr>
            </w:pPr>
            <w:r w:rsidRPr="005F4CDF">
              <w:rPr>
                <w:b/>
                <w:bCs/>
                <w:i/>
                <w:iCs/>
                <w:color w:val="000000"/>
              </w:rPr>
              <w:t>None</w:t>
            </w:r>
          </w:p>
        </w:tc>
      </w:tr>
    </w:tbl>
    <w:p w:rsidR="0082304E" w:rsidRDefault="0082304E" w:rsidP="0082304E">
      <w:pPr>
        <w:rPr>
          <w:rFonts w:ascii="Verdana" w:hAnsi="Verdana"/>
          <w:sz w:val="12"/>
          <w:szCs w:val="12"/>
          <w:lang w:val="en"/>
        </w:rPr>
      </w:pPr>
      <w:bookmarkStart w:id="1" w:name="top"/>
      <w:r w:rsidRPr="00B40112">
        <w:rPr>
          <w:rFonts w:ascii="Verdana" w:hAnsi="Verdana"/>
          <w:sz w:val="12"/>
          <w:szCs w:val="12"/>
          <w:lang w:val="en"/>
        </w:rPr>
        <w:t> </w:t>
      </w:r>
      <w:bookmarkEnd w:id="1"/>
      <w:r w:rsidRPr="00B40112">
        <w:rPr>
          <w:rFonts w:ascii="Verdana" w:hAnsi="Verdana"/>
          <w:sz w:val="12"/>
          <w:szCs w:val="12"/>
          <w:lang w:val="en"/>
        </w:rPr>
        <w:t xml:space="preserve"> </w:t>
      </w:r>
      <w:bookmarkStart w:id="2" w:name="menu"/>
      <w:r w:rsidRPr="00B40112">
        <w:rPr>
          <w:rFonts w:ascii="Verdana" w:hAnsi="Verdana"/>
          <w:sz w:val="12"/>
          <w:szCs w:val="12"/>
          <w:lang w:val="en"/>
        </w:rPr>
        <w:t> </w:t>
      </w:r>
      <w:bookmarkEnd w:id="2"/>
      <w:r w:rsidRPr="00B40112">
        <w:rPr>
          <w:rFonts w:ascii="Verdana" w:hAnsi="Verdana"/>
          <w:sz w:val="12"/>
          <w:szCs w:val="12"/>
          <w:lang w:val="en"/>
        </w:rPr>
        <w:t xml:space="preserve"> </w:t>
      </w:r>
    </w:p>
    <w:p w:rsidR="0082304E" w:rsidRDefault="0082304E" w:rsidP="0082304E">
      <w:pPr>
        <w:rPr>
          <w:rFonts w:ascii="Verdana" w:hAnsi="Verdana"/>
          <w:sz w:val="12"/>
          <w:szCs w:val="12"/>
          <w:lang w:val="en"/>
        </w:rPr>
      </w:pPr>
    </w:p>
    <w:p w:rsidR="0082304E" w:rsidRPr="0072763E" w:rsidRDefault="0082304E" w:rsidP="00AA02A4"/>
    <w:sectPr w:rsidR="0082304E" w:rsidRPr="0072763E" w:rsidSect="0082304E">
      <w:headerReference w:type="default" r:id="rId7"/>
      <w:foot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6A" w:rsidRDefault="0008316A">
      <w:r>
        <w:separator/>
      </w:r>
    </w:p>
  </w:endnote>
  <w:endnote w:type="continuationSeparator" w:id="0">
    <w:p w:rsidR="0008316A" w:rsidRDefault="0008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081" w:rsidRDefault="00B95081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118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6A" w:rsidRDefault="0008316A">
      <w:r>
        <w:separator/>
      </w:r>
    </w:p>
  </w:footnote>
  <w:footnote w:type="continuationSeparator" w:id="0">
    <w:p w:rsidR="0008316A" w:rsidRDefault="0008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081" w:rsidRPr="008B0314" w:rsidRDefault="00B95081" w:rsidP="0082304E">
    <w:pPr>
      <w:pStyle w:val="Head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Past President </w:t>
    </w:r>
    <w:r w:rsidRPr="008B0314">
      <w:rPr>
        <w:sz w:val="18"/>
        <w:szCs w:val="18"/>
      </w:rPr>
      <w:t>Policy and Procedures</w:t>
    </w:r>
  </w:p>
  <w:p w:rsidR="00B95081" w:rsidRDefault="00B95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3CEC"/>
    <w:multiLevelType w:val="multilevel"/>
    <w:tmpl w:val="D53887E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28A914A4"/>
    <w:multiLevelType w:val="multilevel"/>
    <w:tmpl w:val="DF50B50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330E6747"/>
    <w:multiLevelType w:val="hybridMultilevel"/>
    <w:tmpl w:val="F318A940"/>
    <w:lvl w:ilvl="0" w:tplc="DEF29C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0E082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5E6B1A"/>
    <w:multiLevelType w:val="singleLevel"/>
    <w:tmpl w:val="4872C8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CEF3435"/>
    <w:multiLevelType w:val="multilevel"/>
    <w:tmpl w:val="43B0483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6CAE17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BA"/>
    <w:rsid w:val="0000308D"/>
    <w:rsid w:val="00004530"/>
    <w:rsid w:val="0008316A"/>
    <w:rsid w:val="000915D8"/>
    <w:rsid w:val="000932B4"/>
    <w:rsid w:val="00094840"/>
    <w:rsid w:val="00107184"/>
    <w:rsid w:val="0014681B"/>
    <w:rsid w:val="001635D7"/>
    <w:rsid w:val="001F3E9C"/>
    <w:rsid w:val="00210B10"/>
    <w:rsid w:val="002440E3"/>
    <w:rsid w:val="002D1D53"/>
    <w:rsid w:val="00376E87"/>
    <w:rsid w:val="003C1428"/>
    <w:rsid w:val="00412708"/>
    <w:rsid w:val="00447EBC"/>
    <w:rsid w:val="004536F3"/>
    <w:rsid w:val="0046118C"/>
    <w:rsid w:val="0048263A"/>
    <w:rsid w:val="004A0C4F"/>
    <w:rsid w:val="004E7AED"/>
    <w:rsid w:val="00537421"/>
    <w:rsid w:val="00582D83"/>
    <w:rsid w:val="005A28FC"/>
    <w:rsid w:val="005B578E"/>
    <w:rsid w:val="005B5E5C"/>
    <w:rsid w:val="005D4594"/>
    <w:rsid w:val="00601C4E"/>
    <w:rsid w:val="00667CAC"/>
    <w:rsid w:val="00671148"/>
    <w:rsid w:val="006775BE"/>
    <w:rsid w:val="00677986"/>
    <w:rsid w:val="006F4D4B"/>
    <w:rsid w:val="006F6E38"/>
    <w:rsid w:val="006F743C"/>
    <w:rsid w:val="007077F0"/>
    <w:rsid w:val="00722D9B"/>
    <w:rsid w:val="0072763E"/>
    <w:rsid w:val="0078488C"/>
    <w:rsid w:val="007A33A3"/>
    <w:rsid w:val="007C3771"/>
    <w:rsid w:val="0082304E"/>
    <w:rsid w:val="008A6EF4"/>
    <w:rsid w:val="00945D3A"/>
    <w:rsid w:val="00983395"/>
    <w:rsid w:val="009F1F35"/>
    <w:rsid w:val="00A66861"/>
    <w:rsid w:val="00A67F95"/>
    <w:rsid w:val="00A84DA1"/>
    <w:rsid w:val="00AA02A4"/>
    <w:rsid w:val="00B1637F"/>
    <w:rsid w:val="00B231BA"/>
    <w:rsid w:val="00B61E98"/>
    <w:rsid w:val="00B702D1"/>
    <w:rsid w:val="00B95081"/>
    <w:rsid w:val="00BD4783"/>
    <w:rsid w:val="00BE56B6"/>
    <w:rsid w:val="00BF0B87"/>
    <w:rsid w:val="00C251D4"/>
    <w:rsid w:val="00C447E8"/>
    <w:rsid w:val="00CA5996"/>
    <w:rsid w:val="00D61C1A"/>
    <w:rsid w:val="00DA5F6B"/>
    <w:rsid w:val="00DB71C3"/>
    <w:rsid w:val="00F12EAA"/>
    <w:rsid w:val="00F325A5"/>
    <w:rsid w:val="00F85141"/>
    <w:rsid w:val="00F915B4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6A06C-1370-4063-AED7-35CDB60D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85141"/>
    <w:pPr>
      <w:keepNext/>
      <w:outlineLvl w:val="0"/>
    </w:pPr>
    <w:rPr>
      <w:rFonts w:ascii="Monotype Corsiva" w:hAnsi="Monotype Corsiva"/>
      <w:i/>
      <w:iCs/>
      <w:sz w:val="36"/>
    </w:rPr>
  </w:style>
  <w:style w:type="paragraph" w:styleId="Heading2">
    <w:name w:val="heading 2"/>
    <w:basedOn w:val="Normal"/>
    <w:next w:val="Normal"/>
    <w:qFormat/>
    <w:rsid w:val="00F8514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 Antiqua" w:hAnsi="Book Antiqua" w:cs="Arial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i/>
      <w:iCs/>
    </w:rPr>
  </w:style>
  <w:style w:type="paragraph" w:styleId="Subtitle">
    <w:name w:val="Subtitle"/>
    <w:basedOn w:val="Normal"/>
    <w:qFormat/>
    <w:rsid w:val="000932B4"/>
    <w:pPr>
      <w:jc w:val="center"/>
    </w:pPr>
    <w:rPr>
      <w:rFonts w:ascii="Tahoma" w:hAnsi="Tahoma"/>
      <w:b/>
      <w:sz w:val="20"/>
      <w:szCs w:val="20"/>
    </w:rPr>
  </w:style>
  <w:style w:type="paragraph" w:customStyle="1" w:styleId="Style1">
    <w:name w:val="Style 1"/>
    <w:basedOn w:val="Normal"/>
    <w:rsid w:val="000932B4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7848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230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30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CANCER REGISTRARS ASSOCIATION</vt:lpstr>
    </vt:vector>
  </TitlesOfParts>
  <Company>mch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CANCER REGISTRARS ASSOCIATION</dc:title>
  <dc:subject/>
  <dc:creator>ur252</dc:creator>
  <cp:keywords/>
  <cp:lastModifiedBy>Cassandra Nobbe</cp:lastModifiedBy>
  <cp:revision>2</cp:revision>
  <cp:lastPrinted>2017-10-16T10:59:00Z</cp:lastPrinted>
  <dcterms:created xsi:type="dcterms:W3CDTF">2018-03-24T20:15:00Z</dcterms:created>
  <dcterms:modified xsi:type="dcterms:W3CDTF">2018-03-24T20:15:00Z</dcterms:modified>
</cp:coreProperties>
</file>